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4BFEB" w14:textId="77777777" w:rsidR="005D2307" w:rsidRDefault="00CF3F85" w:rsidP="005F1167">
      <w:pPr>
        <w:pStyle w:val="Heading1"/>
        <w:spacing w:before="0" w:after="120" w:line="240" w:lineRule="auto"/>
        <w:rPr>
          <w:rFonts w:ascii="Times New Roman" w:hAnsi="Times New Roman" w:cs="Times New Roman"/>
          <w:color w:val="auto"/>
        </w:rPr>
      </w:pPr>
      <w:bookmarkStart w:id="0" w:name="_GoBack"/>
      <w:bookmarkEnd w:id="0"/>
      <w:r>
        <w:rPr>
          <w:rFonts w:ascii="Times New Roman" w:hAnsi="Times New Roman" w:cs="Times New Roman"/>
          <w:noProof/>
          <w:color w:val="auto"/>
        </w:rPr>
        <w:drawing>
          <wp:anchor distT="0" distB="0" distL="114300" distR="114300" simplePos="0" relativeHeight="251659264" behindDoc="1" locked="0" layoutInCell="1" allowOverlap="1" wp14:anchorId="15A4C055" wp14:editId="15A4C056">
            <wp:simplePos x="0" y="0"/>
            <wp:positionH relativeFrom="column">
              <wp:posOffset>7152640</wp:posOffset>
            </wp:positionH>
            <wp:positionV relativeFrom="paragraph">
              <wp:posOffset>-411480</wp:posOffset>
            </wp:positionV>
            <wp:extent cx="1263015" cy="948690"/>
            <wp:effectExtent l="0" t="0" r="0" b="3810"/>
            <wp:wrapTight wrapText="bothSides">
              <wp:wrapPolygon edited="0">
                <wp:start x="0" y="0"/>
                <wp:lineTo x="0" y="21253"/>
                <wp:lineTo x="21176" y="21253"/>
                <wp:lineTo x="21176"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01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817">
        <w:rPr>
          <w:rFonts w:ascii="Times New Roman" w:hAnsi="Times New Roman" w:cs="Times New Roman"/>
          <w:color w:val="auto"/>
        </w:rPr>
        <w:t xml:space="preserve">Quality Improvement </w:t>
      </w:r>
      <w:r w:rsidR="0004677E" w:rsidRPr="00CE202F">
        <w:rPr>
          <w:rFonts w:ascii="Times New Roman" w:hAnsi="Times New Roman" w:cs="Times New Roman"/>
          <w:color w:val="auto"/>
        </w:rPr>
        <w:t>Minimum Quality Criteria Set (</w:t>
      </w:r>
      <w:r w:rsidR="00482817">
        <w:rPr>
          <w:rFonts w:ascii="Times New Roman" w:hAnsi="Times New Roman" w:cs="Times New Roman"/>
          <w:color w:val="auto"/>
        </w:rPr>
        <w:t>QI</w:t>
      </w:r>
      <w:r w:rsidR="00726AC6">
        <w:rPr>
          <w:rFonts w:ascii="Times New Roman" w:hAnsi="Times New Roman" w:cs="Times New Roman"/>
          <w:color w:val="auto"/>
        </w:rPr>
        <w:t>-</w:t>
      </w:r>
      <w:r w:rsidR="0004677E" w:rsidRPr="00CE202F">
        <w:rPr>
          <w:rFonts w:ascii="Times New Roman" w:hAnsi="Times New Roman" w:cs="Times New Roman"/>
          <w:color w:val="auto"/>
        </w:rPr>
        <w:t>MQCS)</w:t>
      </w:r>
      <w:r w:rsidR="00ED15CD">
        <w:rPr>
          <w:rFonts w:ascii="Times New Roman" w:hAnsi="Times New Roman" w:cs="Times New Roman"/>
          <w:color w:val="auto"/>
        </w:rPr>
        <w:t xml:space="preserve"> – Version 1.0</w:t>
      </w:r>
    </w:p>
    <w:p w14:paraId="15A4BFEC" w14:textId="77777777" w:rsidR="00C52CCF" w:rsidRPr="00C52CCF" w:rsidRDefault="00C52CCF" w:rsidP="00543C5D">
      <w:pPr>
        <w:spacing w:before="60" w:after="0" w:line="360" w:lineRule="auto"/>
        <w:rPr>
          <w:rFonts w:ascii="Times New Roman" w:hAnsi="Times New Roman" w:cs="Times New Roman"/>
          <w:sz w:val="24"/>
          <w:szCs w:val="24"/>
        </w:rPr>
      </w:pPr>
      <w:r w:rsidRPr="00C52CCF">
        <w:rPr>
          <w:rFonts w:ascii="Times New Roman" w:hAnsi="Times New Roman" w:cs="Times New Roman"/>
          <w:sz w:val="24"/>
          <w:szCs w:val="24"/>
        </w:rPr>
        <w:t>ID: _______</w:t>
      </w:r>
      <w:r w:rsidR="00AA558E">
        <w:rPr>
          <w:rFonts w:ascii="Times New Roman" w:hAnsi="Times New Roman" w:cs="Times New Roman"/>
          <w:sz w:val="24"/>
          <w:szCs w:val="24"/>
        </w:rPr>
        <w:t xml:space="preserve"> </w:t>
      </w:r>
      <w:r w:rsidR="00460A21">
        <w:rPr>
          <w:rFonts w:ascii="Times New Roman" w:hAnsi="Times New Roman" w:cs="Times New Roman"/>
          <w:sz w:val="24"/>
          <w:szCs w:val="24"/>
        </w:rPr>
        <w:tab/>
      </w:r>
      <w:r w:rsidR="00460A21">
        <w:rPr>
          <w:rFonts w:ascii="Times New Roman" w:hAnsi="Times New Roman" w:cs="Times New Roman"/>
          <w:sz w:val="24"/>
          <w:szCs w:val="24"/>
        </w:rPr>
        <w:tab/>
      </w:r>
      <w:r w:rsidRPr="00C52CCF">
        <w:rPr>
          <w:rFonts w:ascii="Times New Roman" w:hAnsi="Times New Roman" w:cs="Times New Roman"/>
          <w:sz w:val="24"/>
          <w:szCs w:val="24"/>
        </w:rPr>
        <w:t>Author, year</w:t>
      </w:r>
      <w:r w:rsidR="00460A21">
        <w:rPr>
          <w:rFonts w:ascii="Times New Roman" w:hAnsi="Times New Roman" w:cs="Times New Roman"/>
          <w:sz w:val="24"/>
          <w:szCs w:val="24"/>
        </w:rPr>
        <w:t xml:space="preserve">: </w:t>
      </w:r>
      <w:r w:rsidRPr="00C52CCF">
        <w:rPr>
          <w:rFonts w:ascii="Times New Roman" w:hAnsi="Times New Roman" w:cs="Times New Roman"/>
          <w:sz w:val="24"/>
          <w:szCs w:val="24"/>
        </w:rPr>
        <w:t>_________________________</w:t>
      </w:r>
      <w:r w:rsidR="005B0CF3">
        <w:rPr>
          <w:rFonts w:ascii="Times New Roman" w:hAnsi="Times New Roman" w:cs="Times New Roman"/>
          <w:sz w:val="24"/>
          <w:szCs w:val="24"/>
        </w:rPr>
        <w:t>____</w:t>
      </w:r>
      <w:r w:rsidRPr="00C52CCF">
        <w:rPr>
          <w:rFonts w:ascii="Times New Roman" w:hAnsi="Times New Roman" w:cs="Times New Roman"/>
          <w:sz w:val="24"/>
          <w:szCs w:val="24"/>
        </w:rPr>
        <w:t>___</w:t>
      </w:r>
      <w:r w:rsidR="005B0CF3">
        <w:rPr>
          <w:rFonts w:ascii="Times New Roman" w:hAnsi="Times New Roman" w:cs="Times New Roman"/>
          <w:sz w:val="24"/>
          <w:szCs w:val="24"/>
        </w:rPr>
        <w:t>__</w:t>
      </w:r>
      <w:r w:rsidRPr="00C52CCF">
        <w:rPr>
          <w:rFonts w:ascii="Times New Roman" w:hAnsi="Times New Roman" w:cs="Times New Roman"/>
          <w:sz w:val="24"/>
          <w:szCs w:val="24"/>
        </w:rPr>
        <w:t xml:space="preserve"> </w:t>
      </w:r>
      <w:r w:rsidR="00460A21">
        <w:rPr>
          <w:rFonts w:ascii="Times New Roman" w:hAnsi="Times New Roman" w:cs="Times New Roman"/>
          <w:sz w:val="24"/>
          <w:szCs w:val="24"/>
        </w:rPr>
        <w:tab/>
      </w:r>
      <w:r w:rsidR="00460A21">
        <w:rPr>
          <w:rFonts w:ascii="Times New Roman" w:hAnsi="Times New Roman" w:cs="Times New Roman"/>
          <w:sz w:val="24"/>
          <w:szCs w:val="24"/>
        </w:rPr>
        <w:tab/>
      </w:r>
      <w:r w:rsidRPr="00C52CCF">
        <w:rPr>
          <w:rFonts w:ascii="Times New Roman" w:hAnsi="Times New Roman" w:cs="Times New Roman"/>
          <w:sz w:val="24"/>
          <w:szCs w:val="24"/>
        </w:rPr>
        <w:t>Reviewer</w:t>
      </w:r>
      <w:r w:rsidR="00460A21">
        <w:rPr>
          <w:rFonts w:ascii="Times New Roman" w:hAnsi="Times New Roman" w:cs="Times New Roman"/>
          <w:sz w:val="24"/>
          <w:szCs w:val="24"/>
        </w:rPr>
        <w:t xml:space="preserve">: </w:t>
      </w:r>
      <w:r w:rsidRPr="00C52CCF">
        <w:rPr>
          <w:rFonts w:ascii="Times New Roman" w:hAnsi="Times New Roman" w:cs="Times New Roman"/>
          <w:sz w:val="24"/>
          <w:szCs w:val="24"/>
        </w:rPr>
        <w:t>_________</w:t>
      </w:r>
    </w:p>
    <w:p w14:paraId="15A4BFED" w14:textId="77777777" w:rsidR="00C52CCF" w:rsidRDefault="00460A21" w:rsidP="00543C5D">
      <w:pPr>
        <w:spacing w:after="0" w:line="360" w:lineRule="auto"/>
        <w:rPr>
          <w:rFonts w:ascii="Times New Roman" w:hAnsi="Times New Roman" w:cs="Times New Roman"/>
          <w:sz w:val="24"/>
          <w:szCs w:val="24"/>
        </w:rPr>
      </w:pPr>
      <w:r>
        <w:rPr>
          <w:rFonts w:ascii="Times New Roman" w:hAnsi="Times New Roman" w:cs="Times New Roman"/>
          <w:sz w:val="24"/>
          <w:szCs w:val="24"/>
        </w:rPr>
        <w:t>Intervention</w:t>
      </w:r>
      <w:r w:rsidRPr="00C52CCF">
        <w:rPr>
          <w:rFonts w:ascii="Times New Roman" w:hAnsi="Times New Roman" w:cs="Times New Roman"/>
          <w:sz w:val="24"/>
          <w:szCs w:val="24"/>
        </w:rPr>
        <w:t>:</w:t>
      </w:r>
      <w:r>
        <w:rPr>
          <w:rFonts w:ascii="Times New Roman" w:hAnsi="Times New Roman" w:cs="Times New Roman"/>
          <w:sz w:val="24"/>
          <w:szCs w:val="24"/>
        </w:rPr>
        <w:t xml:space="preserve"> </w:t>
      </w:r>
      <w:r w:rsidRPr="00C52CCF">
        <w:rPr>
          <w:rFonts w:ascii="Times New Roman" w:hAnsi="Times New Roman" w:cs="Times New Roman"/>
          <w:sz w:val="24"/>
          <w:szCs w:val="24"/>
        </w:rPr>
        <w:t>____________</w:t>
      </w:r>
      <w:r w:rsidR="00D4716B">
        <w:rPr>
          <w:rFonts w:ascii="Times New Roman" w:hAnsi="Times New Roman" w:cs="Times New Roman"/>
          <w:sz w:val="24"/>
          <w:szCs w:val="24"/>
        </w:rPr>
        <w:t>___________</w:t>
      </w:r>
      <w:r w:rsidRPr="00C52CCF">
        <w:rPr>
          <w:rFonts w:ascii="Times New Roman" w:hAnsi="Times New Roman" w:cs="Times New Roman"/>
          <w:sz w:val="24"/>
          <w:szCs w:val="24"/>
        </w:rPr>
        <w:t>____</w:t>
      </w:r>
      <w:r>
        <w:rPr>
          <w:rFonts w:ascii="Times New Roman" w:hAnsi="Times New Roman" w:cs="Times New Roman"/>
          <w:sz w:val="24"/>
          <w:szCs w:val="24"/>
        </w:rPr>
        <w:t>__________</w:t>
      </w:r>
      <w:r>
        <w:rPr>
          <w:rFonts w:ascii="Times New Roman" w:hAnsi="Times New Roman" w:cs="Times New Roman"/>
          <w:sz w:val="24"/>
          <w:szCs w:val="24"/>
        </w:rPr>
        <w:tab/>
      </w:r>
      <w:r w:rsidR="006A3709">
        <w:rPr>
          <w:rFonts w:ascii="Times New Roman" w:hAnsi="Times New Roman" w:cs="Times New Roman"/>
          <w:sz w:val="24"/>
          <w:szCs w:val="24"/>
        </w:rPr>
        <w:t xml:space="preserve">       </w:t>
      </w:r>
      <w:r w:rsidRPr="00C52CCF">
        <w:rPr>
          <w:rFonts w:ascii="Times New Roman" w:hAnsi="Times New Roman" w:cs="Times New Roman"/>
          <w:sz w:val="24"/>
          <w:szCs w:val="24"/>
        </w:rPr>
        <w:t>Outcome:</w:t>
      </w:r>
      <w:r>
        <w:rPr>
          <w:rFonts w:ascii="Times New Roman" w:hAnsi="Times New Roman" w:cs="Times New Roman"/>
          <w:sz w:val="24"/>
          <w:szCs w:val="24"/>
        </w:rPr>
        <w:t xml:space="preserve"> </w:t>
      </w:r>
      <w:r w:rsidRPr="00C52CCF">
        <w:rPr>
          <w:rFonts w:ascii="Times New Roman" w:hAnsi="Times New Roman" w:cs="Times New Roman"/>
          <w:sz w:val="24"/>
          <w:szCs w:val="24"/>
        </w:rPr>
        <w:t>________________</w:t>
      </w:r>
      <w:r>
        <w:rPr>
          <w:rFonts w:ascii="Times New Roman" w:hAnsi="Times New Roman" w:cs="Times New Roman"/>
          <w:sz w:val="24"/>
          <w:szCs w:val="24"/>
        </w:rPr>
        <w:t>__________</w:t>
      </w:r>
      <w:r w:rsidR="00D4716B">
        <w:rPr>
          <w:rFonts w:ascii="Times New Roman" w:hAnsi="Times New Roman" w:cs="Times New Roman"/>
          <w:sz w:val="24"/>
          <w:szCs w:val="24"/>
        </w:rPr>
        <w:t>____</w:t>
      </w:r>
    </w:p>
    <w:tbl>
      <w:tblPr>
        <w:tblStyle w:val="TableGrid"/>
        <w:tblW w:w="5000" w:type="pct"/>
        <w:tblLook w:val="04A0" w:firstRow="1" w:lastRow="0" w:firstColumn="1" w:lastColumn="0" w:noHBand="0" w:noVBand="1"/>
      </w:tblPr>
      <w:tblGrid>
        <w:gridCol w:w="8388"/>
        <w:gridCol w:w="3510"/>
        <w:gridCol w:w="1278"/>
      </w:tblGrid>
      <w:tr w:rsidR="00C9541C" w:rsidRPr="0004677E" w14:paraId="15A4BFF2" w14:textId="77777777" w:rsidTr="00C9541C">
        <w:tc>
          <w:tcPr>
            <w:tcW w:w="3183" w:type="pct"/>
            <w:shd w:val="clear" w:color="auto" w:fill="DBE5F1" w:themeFill="accent1" w:themeFillTint="33"/>
          </w:tcPr>
          <w:p w14:paraId="15A4BFEE" w14:textId="77777777" w:rsidR="00C9541C" w:rsidRPr="00167903" w:rsidRDefault="00C9541C" w:rsidP="00345A6A">
            <w:pPr>
              <w:rPr>
                <w:rFonts w:ascii="Times New Roman" w:hAnsi="Times New Roman" w:cs="Times New Roman"/>
                <w:b/>
                <w:sz w:val="19"/>
                <w:szCs w:val="19"/>
              </w:rPr>
            </w:pPr>
            <w:r w:rsidRPr="00167903">
              <w:rPr>
                <w:rFonts w:ascii="Times New Roman" w:hAnsi="Times New Roman" w:cs="Times New Roman"/>
                <w:b/>
                <w:sz w:val="19"/>
                <w:szCs w:val="19"/>
              </w:rPr>
              <w:t>Domain</w:t>
            </w:r>
          </w:p>
        </w:tc>
        <w:tc>
          <w:tcPr>
            <w:tcW w:w="1332" w:type="pct"/>
            <w:shd w:val="clear" w:color="auto" w:fill="DBE5F1" w:themeFill="accent1" w:themeFillTint="33"/>
          </w:tcPr>
          <w:p w14:paraId="15A4BFEF" w14:textId="77777777" w:rsidR="00C9541C" w:rsidRDefault="00C9541C" w:rsidP="007A24D7">
            <w:pPr>
              <w:rPr>
                <w:rFonts w:ascii="Times New Roman" w:hAnsi="Times New Roman" w:cs="Times New Roman"/>
                <w:b/>
                <w:sz w:val="19"/>
                <w:szCs w:val="19"/>
              </w:rPr>
            </w:pPr>
            <w:r>
              <w:rPr>
                <w:rFonts w:ascii="Times New Roman" w:hAnsi="Times New Roman" w:cs="Times New Roman"/>
                <w:b/>
                <w:sz w:val="19"/>
                <w:szCs w:val="19"/>
              </w:rPr>
              <w:t>Minimum standard</w:t>
            </w:r>
          </w:p>
          <w:p w14:paraId="15A4BFF0" w14:textId="77777777" w:rsidR="00C9541C" w:rsidRPr="00167903" w:rsidRDefault="00C9541C" w:rsidP="007A24D7">
            <w:pPr>
              <w:rPr>
                <w:rFonts w:ascii="Times New Roman" w:hAnsi="Times New Roman" w:cs="Times New Roman"/>
                <w:b/>
                <w:sz w:val="19"/>
                <w:szCs w:val="19"/>
              </w:rPr>
            </w:pPr>
          </w:p>
        </w:tc>
        <w:tc>
          <w:tcPr>
            <w:tcW w:w="485" w:type="pct"/>
            <w:tcBorders>
              <w:right w:val="single" w:sz="4" w:space="0" w:color="auto"/>
            </w:tcBorders>
            <w:shd w:val="clear" w:color="auto" w:fill="DBE5F1" w:themeFill="accent1" w:themeFillTint="33"/>
          </w:tcPr>
          <w:p w14:paraId="15A4BFF1" w14:textId="77777777" w:rsidR="00C9541C" w:rsidRPr="00167903" w:rsidRDefault="00C9541C" w:rsidP="00543C5D">
            <w:pPr>
              <w:jc w:val="center"/>
              <w:rPr>
                <w:rFonts w:ascii="Times New Roman" w:hAnsi="Times New Roman" w:cs="Times New Roman"/>
                <w:b/>
                <w:sz w:val="19"/>
                <w:szCs w:val="19"/>
              </w:rPr>
            </w:pPr>
            <w:r>
              <w:rPr>
                <w:rFonts w:ascii="Times New Roman" w:hAnsi="Times New Roman" w:cs="Times New Roman"/>
                <w:b/>
                <w:sz w:val="19"/>
                <w:szCs w:val="19"/>
              </w:rPr>
              <w:t>Score</w:t>
            </w:r>
          </w:p>
        </w:tc>
      </w:tr>
      <w:tr w:rsidR="00C9541C" w:rsidRPr="00A85361" w14:paraId="15A4BFF8" w14:textId="77777777" w:rsidTr="00C9541C">
        <w:tc>
          <w:tcPr>
            <w:tcW w:w="3183" w:type="pct"/>
          </w:tcPr>
          <w:p w14:paraId="15A4BFF3" w14:textId="77777777" w:rsidR="00C9541C" w:rsidRPr="00167903" w:rsidRDefault="00C9541C" w:rsidP="00BA28C5">
            <w:pPr>
              <w:rPr>
                <w:rFonts w:ascii="Times New Roman" w:hAnsi="Times New Roman" w:cs="Times New Roman"/>
                <w:b/>
                <w:sz w:val="19"/>
                <w:szCs w:val="19"/>
              </w:rPr>
            </w:pPr>
            <w:r w:rsidRPr="00167903">
              <w:rPr>
                <w:rFonts w:ascii="Times New Roman" w:hAnsi="Times New Roman" w:cs="Times New Roman"/>
                <w:b/>
                <w:sz w:val="19"/>
                <w:szCs w:val="19"/>
                <w:u w:val="single"/>
              </w:rPr>
              <w:t xml:space="preserve">1. Organizational </w:t>
            </w:r>
            <w:r>
              <w:rPr>
                <w:rFonts w:ascii="Times New Roman" w:hAnsi="Times New Roman" w:cs="Times New Roman"/>
                <w:b/>
                <w:sz w:val="19"/>
                <w:szCs w:val="19"/>
                <w:u w:val="single"/>
              </w:rPr>
              <w:t>M</w:t>
            </w:r>
            <w:r w:rsidRPr="00167903">
              <w:rPr>
                <w:rFonts w:ascii="Times New Roman" w:hAnsi="Times New Roman" w:cs="Times New Roman"/>
                <w:b/>
                <w:sz w:val="19"/>
                <w:szCs w:val="19"/>
                <w:u w:val="single"/>
              </w:rPr>
              <w:t>otivation</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Organizational problem, reason, or motivation for the intervention</w:t>
            </w:r>
          </w:p>
          <w:p w14:paraId="15A4BFF4" w14:textId="77777777" w:rsidR="00C9541C" w:rsidRPr="00167903" w:rsidRDefault="00C9541C" w:rsidP="007E2AE9">
            <w:pPr>
              <w:numPr>
                <w:ilvl w:val="0"/>
                <w:numId w:val="5"/>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quality of care problems; organizational problems; regulations, legal constraints, and external financial incentives at the target organization; or organizational motivation.</w:t>
            </w:r>
          </w:p>
        </w:tc>
        <w:tc>
          <w:tcPr>
            <w:tcW w:w="1332" w:type="pct"/>
          </w:tcPr>
          <w:p w14:paraId="15A4BFF5"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Names or describes at least one motivation for the organization’s participation in the intervention</w:t>
            </w:r>
          </w:p>
        </w:tc>
        <w:tc>
          <w:tcPr>
            <w:tcW w:w="485" w:type="pct"/>
            <w:tcBorders>
              <w:right w:val="single" w:sz="4" w:space="0" w:color="auto"/>
            </w:tcBorders>
          </w:tcPr>
          <w:p w14:paraId="15A4BFF6"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BFF7" w14:textId="77777777" w:rsidR="00C9541C" w:rsidRPr="00167903" w:rsidRDefault="00C9541C" w:rsidP="00543C5D">
            <w:pPr>
              <w:spacing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BFFE" w14:textId="77777777" w:rsidTr="00C9541C">
        <w:tc>
          <w:tcPr>
            <w:tcW w:w="3183" w:type="pct"/>
          </w:tcPr>
          <w:p w14:paraId="15A4BFF9" w14:textId="77777777" w:rsidR="00C9541C" w:rsidRPr="00167903" w:rsidRDefault="00C9541C" w:rsidP="00753413">
            <w:pPr>
              <w:rPr>
                <w:rFonts w:ascii="Times New Roman" w:hAnsi="Times New Roman" w:cs="Times New Roman"/>
                <w:b/>
                <w:sz w:val="19"/>
                <w:szCs w:val="19"/>
                <w:u w:val="single"/>
              </w:rPr>
            </w:pPr>
            <w:r>
              <w:rPr>
                <w:rFonts w:ascii="Times New Roman" w:hAnsi="Times New Roman" w:cs="Times New Roman"/>
                <w:b/>
                <w:sz w:val="19"/>
                <w:szCs w:val="19"/>
                <w:u w:val="single"/>
              </w:rPr>
              <w:t>2. Intervention R</w:t>
            </w:r>
            <w:r w:rsidRPr="00167903">
              <w:rPr>
                <w:rFonts w:ascii="Times New Roman" w:hAnsi="Times New Roman" w:cs="Times New Roman"/>
                <w:b/>
                <w:sz w:val="19"/>
                <w:szCs w:val="19"/>
                <w:u w:val="single"/>
              </w:rPr>
              <w:t>ationale</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Rationale linking the intervention to its expected effects</w:t>
            </w:r>
          </w:p>
          <w:p w14:paraId="15A4BFFA" w14:textId="77777777" w:rsidR="00C9541C" w:rsidRPr="00167903" w:rsidRDefault="00C9541C" w:rsidP="007E2AE9">
            <w:pPr>
              <w:numPr>
                <w:ilvl w:val="0"/>
                <w:numId w:val="4"/>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citations of theories, logic models, or existing empirical evidence that links the intervention to its expected effects.</w:t>
            </w:r>
          </w:p>
        </w:tc>
        <w:tc>
          <w:tcPr>
            <w:tcW w:w="1332" w:type="pct"/>
          </w:tcPr>
          <w:p w14:paraId="15A4BFFB"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Names or describes a rationale linking at least one central intervention component to intended effects </w:t>
            </w:r>
          </w:p>
        </w:tc>
        <w:tc>
          <w:tcPr>
            <w:tcW w:w="485" w:type="pct"/>
            <w:tcBorders>
              <w:right w:val="single" w:sz="4" w:space="0" w:color="auto"/>
            </w:tcBorders>
          </w:tcPr>
          <w:p w14:paraId="15A4BFFC"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BFFD"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04" w14:textId="77777777" w:rsidTr="00C9541C">
        <w:tc>
          <w:tcPr>
            <w:tcW w:w="3183" w:type="pct"/>
          </w:tcPr>
          <w:p w14:paraId="15A4BFFF" w14:textId="77777777" w:rsidR="00C9541C" w:rsidRPr="00167903" w:rsidRDefault="00C9541C" w:rsidP="00345A6A">
            <w:pPr>
              <w:rPr>
                <w:rFonts w:ascii="Times New Roman" w:hAnsi="Times New Roman" w:cs="Times New Roman"/>
                <w:b/>
                <w:sz w:val="19"/>
                <w:szCs w:val="19"/>
              </w:rPr>
            </w:pPr>
            <w:r w:rsidRPr="00167903">
              <w:rPr>
                <w:rFonts w:ascii="Times New Roman" w:hAnsi="Times New Roman" w:cs="Times New Roman"/>
                <w:b/>
                <w:sz w:val="19"/>
                <w:szCs w:val="19"/>
                <w:u w:val="single"/>
              </w:rPr>
              <w:t xml:space="preserve">3. </w:t>
            </w:r>
            <w:r>
              <w:rPr>
                <w:rFonts w:ascii="Times New Roman" w:hAnsi="Times New Roman" w:cs="Times New Roman"/>
                <w:b/>
                <w:sz w:val="19"/>
                <w:szCs w:val="19"/>
                <w:u w:val="single"/>
              </w:rPr>
              <w:t>Intervention D</w:t>
            </w:r>
            <w:r w:rsidRPr="00167903">
              <w:rPr>
                <w:rFonts w:ascii="Times New Roman" w:hAnsi="Times New Roman" w:cs="Times New Roman"/>
                <w:b/>
                <w:sz w:val="19"/>
                <w:szCs w:val="19"/>
                <w:u w:val="single"/>
              </w:rPr>
              <w:t>escription</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Change in organizational or provider behavior</w:t>
            </w:r>
          </w:p>
          <w:p w14:paraId="15A4C000" w14:textId="77777777" w:rsidR="00C9541C" w:rsidRPr="00167903" w:rsidRDefault="00C9541C" w:rsidP="007E2AE9">
            <w:pPr>
              <w:numPr>
                <w:ilvl w:val="0"/>
                <w:numId w:val="2"/>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the presented details that describe the change in the delivery of care, provider behavior, or structure of the organization needed to replicate the evaluated intervention including the involved key personnel.</w:t>
            </w:r>
          </w:p>
        </w:tc>
        <w:tc>
          <w:tcPr>
            <w:tcW w:w="1332" w:type="pct"/>
          </w:tcPr>
          <w:p w14:paraId="15A4C001"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Describes at least one specific change in detail including the personnel executing the intervention</w:t>
            </w:r>
          </w:p>
        </w:tc>
        <w:tc>
          <w:tcPr>
            <w:tcW w:w="485" w:type="pct"/>
            <w:tcBorders>
              <w:right w:val="single" w:sz="4" w:space="0" w:color="auto"/>
            </w:tcBorders>
          </w:tcPr>
          <w:p w14:paraId="15A4C002"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03"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0A" w14:textId="77777777" w:rsidTr="00C9541C">
        <w:tc>
          <w:tcPr>
            <w:tcW w:w="3183" w:type="pct"/>
          </w:tcPr>
          <w:p w14:paraId="15A4C005" w14:textId="77777777" w:rsidR="00C9541C" w:rsidRPr="00167903" w:rsidRDefault="00C9541C" w:rsidP="00BA28C5">
            <w:pPr>
              <w:rPr>
                <w:rFonts w:ascii="Times New Roman" w:hAnsi="Times New Roman" w:cs="Times New Roman"/>
                <w:b/>
                <w:sz w:val="19"/>
                <w:szCs w:val="19"/>
              </w:rPr>
            </w:pPr>
            <w:r w:rsidRPr="00167903">
              <w:rPr>
                <w:rFonts w:ascii="Times New Roman" w:hAnsi="Times New Roman" w:cs="Times New Roman"/>
                <w:b/>
                <w:sz w:val="19"/>
                <w:szCs w:val="19"/>
                <w:u w:val="single"/>
              </w:rPr>
              <w:t xml:space="preserve">4. Organizational </w:t>
            </w:r>
            <w:r>
              <w:rPr>
                <w:rFonts w:ascii="Times New Roman" w:hAnsi="Times New Roman" w:cs="Times New Roman"/>
                <w:b/>
                <w:sz w:val="19"/>
                <w:szCs w:val="19"/>
                <w:u w:val="single"/>
              </w:rPr>
              <w:t>C</w:t>
            </w:r>
            <w:r w:rsidRPr="00167903">
              <w:rPr>
                <w:rFonts w:ascii="Times New Roman" w:hAnsi="Times New Roman" w:cs="Times New Roman"/>
                <w:b/>
                <w:sz w:val="19"/>
                <w:szCs w:val="19"/>
                <w:u w:val="single"/>
              </w:rPr>
              <w:t>haracteristics</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Demographics or basic characteristics of the organization</w:t>
            </w:r>
          </w:p>
          <w:p w14:paraId="15A4C006" w14:textId="77777777" w:rsidR="00C9541C" w:rsidRPr="00167903" w:rsidRDefault="00C9541C" w:rsidP="007E2AE9">
            <w:pPr>
              <w:numPr>
                <w:ilvl w:val="0"/>
                <w:numId w:val="6"/>
              </w:numPr>
              <w:spacing w:after="60"/>
              <w:rPr>
                <w:rFonts w:ascii="Times New Roman" w:hAnsi="Times New Roman" w:cs="Times New Roman"/>
                <w:sz w:val="19"/>
                <w:szCs w:val="19"/>
              </w:rPr>
            </w:pPr>
            <w:r w:rsidRPr="00167903">
              <w:rPr>
                <w:rFonts w:ascii="Times New Roman" w:hAnsi="Times New Roman" w:cs="Times New Roman"/>
                <w:sz w:val="19"/>
                <w:szCs w:val="19"/>
              </w:rPr>
              <w:t>Consider environment (e.g., urban/rural, academic/non-academic), type of care (e.g., primary care), size of the organization, patient mix, staff mix, or reimbursement type.</w:t>
            </w:r>
          </w:p>
        </w:tc>
        <w:tc>
          <w:tcPr>
            <w:tcW w:w="1332" w:type="pct"/>
          </w:tcPr>
          <w:p w14:paraId="15A4C007"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Reports at least two organizational characteristics </w:t>
            </w:r>
          </w:p>
        </w:tc>
        <w:tc>
          <w:tcPr>
            <w:tcW w:w="485" w:type="pct"/>
            <w:tcBorders>
              <w:right w:val="single" w:sz="4" w:space="0" w:color="auto"/>
            </w:tcBorders>
          </w:tcPr>
          <w:p w14:paraId="15A4C008"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09"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10" w14:textId="77777777" w:rsidTr="00C9541C">
        <w:tc>
          <w:tcPr>
            <w:tcW w:w="3183" w:type="pct"/>
          </w:tcPr>
          <w:p w14:paraId="15A4C00B" w14:textId="77777777" w:rsidR="00C9541C" w:rsidRPr="00167903" w:rsidRDefault="00C9541C" w:rsidP="00BA28C5">
            <w:pPr>
              <w:rPr>
                <w:rFonts w:ascii="Times New Roman" w:hAnsi="Times New Roman" w:cs="Times New Roman"/>
                <w:sz w:val="19"/>
                <w:szCs w:val="19"/>
              </w:rPr>
            </w:pPr>
            <w:r w:rsidRPr="00167903">
              <w:rPr>
                <w:rFonts w:ascii="Times New Roman" w:hAnsi="Times New Roman" w:cs="Times New Roman"/>
                <w:b/>
                <w:sz w:val="19"/>
                <w:szCs w:val="19"/>
                <w:u w:val="single"/>
              </w:rPr>
              <w:t>5. Implementation</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Temporary activities used to introduce potentially enduring</w:t>
            </w:r>
            <w:r w:rsidRPr="00167903">
              <w:rPr>
                <w:rFonts w:ascii="Times New Roman" w:hAnsi="Times New Roman" w:cs="Times New Roman"/>
                <w:sz w:val="19"/>
                <w:szCs w:val="19"/>
              </w:rPr>
              <w:t xml:space="preserve"> </w:t>
            </w:r>
            <w:r w:rsidRPr="00167903">
              <w:rPr>
                <w:rFonts w:ascii="Times New Roman" w:hAnsi="Times New Roman" w:cs="Times New Roman"/>
                <w:b/>
                <w:sz w:val="19"/>
                <w:szCs w:val="19"/>
              </w:rPr>
              <w:t>changes</w:t>
            </w:r>
            <w:r w:rsidRPr="00167903">
              <w:rPr>
                <w:rFonts w:ascii="Times New Roman" w:hAnsi="Times New Roman" w:cs="Times New Roman"/>
                <w:sz w:val="19"/>
                <w:szCs w:val="19"/>
              </w:rPr>
              <w:t xml:space="preserve"> </w:t>
            </w:r>
          </w:p>
          <w:p w14:paraId="15A4C00C" w14:textId="77777777" w:rsidR="00C9541C" w:rsidRPr="00167903" w:rsidRDefault="00C9541C" w:rsidP="007E2AE9">
            <w:pPr>
              <w:pStyle w:val="ListParagraph"/>
              <w:numPr>
                <w:ilvl w:val="0"/>
                <w:numId w:val="2"/>
              </w:numPr>
              <w:spacing w:after="60"/>
              <w:rPr>
                <w:rFonts w:ascii="Times New Roman" w:hAnsi="Times New Roman" w:cs="Times New Roman"/>
                <w:sz w:val="19"/>
                <w:szCs w:val="19"/>
              </w:rPr>
            </w:pPr>
            <w:r w:rsidRPr="00167903">
              <w:rPr>
                <w:rFonts w:ascii="Times New Roman" w:hAnsi="Times New Roman" w:cs="Times New Roman"/>
                <w:sz w:val="19"/>
                <w:szCs w:val="19"/>
              </w:rPr>
              <w:t>Consider types of staff involved, activities or methods used such as pilot testing or Plan-Do-Study-Act (PDSA) cycles, staff education, and involvement of stakeholders in introducing the intervention.</w:t>
            </w:r>
          </w:p>
        </w:tc>
        <w:tc>
          <w:tcPr>
            <w:tcW w:w="1332" w:type="pct"/>
          </w:tcPr>
          <w:p w14:paraId="15A4C00D"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Names at least one approach used to introduce the intervention</w:t>
            </w:r>
          </w:p>
        </w:tc>
        <w:tc>
          <w:tcPr>
            <w:tcW w:w="485" w:type="pct"/>
            <w:tcBorders>
              <w:right w:val="single" w:sz="4" w:space="0" w:color="auto"/>
            </w:tcBorders>
          </w:tcPr>
          <w:p w14:paraId="15A4C00E"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0F"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16" w14:textId="77777777" w:rsidTr="00C9541C">
        <w:tc>
          <w:tcPr>
            <w:tcW w:w="3183" w:type="pct"/>
          </w:tcPr>
          <w:p w14:paraId="15A4C011" w14:textId="77777777" w:rsidR="00C9541C" w:rsidRPr="00167903" w:rsidRDefault="00C9541C" w:rsidP="00BA28C5">
            <w:pPr>
              <w:rPr>
                <w:rFonts w:ascii="Times New Roman" w:hAnsi="Times New Roman" w:cs="Times New Roman"/>
                <w:b/>
                <w:sz w:val="19"/>
                <w:szCs w:val="19"/>
              </w:rPr>
            </w:pPr>
            <w:r w:rsidRPr="00167903">
              <w:rPr>
                <w:rFonts w:ascii="Times New Roman" w:hAnsi="Times New Roman" w:cs="Times New Roman"/>
                <w:b/>
                <w:sz w:val="19"/>
                <w:szCs w:val="19"/>
                <w:u w:val="single"/>
              </w:rPr>
              <w:t xml:space="preserve">6. Study </w:t>
            </w:r>
            <w:r>
              <w:rPr>
                <w:rFonts w:ascii="Times New Roman" w:hAnsi="Times New Roman" w:cs="Times New Roman"/>
                <w:b/>
                <w:sz w:val="19"/>
                <w:szCs w:val="19"/>
                <w:u w:val="single"/>
              </w:rPr>
              <w:t>D</w:t>
            </w:r>
            <w:r w:rsidRPr="00167903">
              <w:rPr>
                <w:rFonts w:ascii="Times New Roman" w:hAnsi="Times New Roman" w:cs="Times New Roman"/>
                <w:b/>
                <w:sz w:val="19"/>
                <w:szCs w:val="19"/>
                <w:u w:val="single"/>
              </w:rPr>
              <w:t>esign</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 xml:space="preserve">Study design and </w:t>
            </w:r>
            <w:r>
              <w:rPr>
                <w:rFonts w:ascii="Times New Roman" w:hAnsi="Times New Roman" w:cs="Times New Roman"/>
                <w:b/>
                <w:sz w:val="19"/>
                <w:szCs w:val="19"/>
              </w:rPr>
              <w:t>comparator</w:t>
            </w:r>
          </w:p>
          <w:p w14:paraId="15A4C012" w14:textId="77777777" w:rsidR="00C9541C" w:rsidRPr="00167903" w:rsidRDefault="00C9541C" w:rsidP="00543C5D">
            <w:pPr>
              <w:numPr>
                <w:ilvl w:val="0"/>
                <w:numId w:val="9"/>
              </w:numPr>
              <w:spacing w:after="60"/>
              <w:rPr>
                <w:rFonts w:ascii="Times New Roman" w:hAnsi="Times New Roman" w:cs="Times New Roman"/>
                <w:sz w:val="19"/>
                <w:szCs w:val="19"/>
              </w:rPr>
            </w:pPr>
            <w:r w:rsidRPr="00167903">
              <w:rPr>
                <w:rFonts w:ascii="Times New Roman" w:hAnsi="Times New Roman" w:cs="Times New Roman"/>
                <w:sz w:val="19"/>
                <w:szCs w:val="19"/>
              </w:rPr>
              <w:t>Consider the type of evaluation (e.g., post-only, pre-post, time series, parallel control group, randomized groups; same participants assessed multiple times or different samples) / how the authors evaluated whether the intervention worked</w:t>
            </w:r>
          </w:p>
        </w:tc>
        <w:tc>
          <w:tcPr>
            <w:tcW w:w="1332" w:type="pct"/>
          </w:tcPr>
          <w:p w14:paraId="15A4C013" w14:textId="77777777" w:rsidR="00C9541C" w:rsidRPr="00167903" w:rsidDel="00D76658"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Names the study design </w:t>
            </w:r>
          </w:p>
        </w:tc>
        <w:tc>
          <w:tcPr>
            <w:tcW w:w="485" w:type="pct"/>
            <w:tcBorders>
              <w:right w:val="single" w:sz="4" w:space="0" w:color="auto"/>
            </w:tcBorders>
          </w:tcPr>
          <w:p w14:paraId="15A4C014"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15"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1C" w14:textId="77777777" w:rsidTr="00C9541C">
        <w:tc>
          <w:tcPr>
            <w:tcW w:w="3183" w:type="pct"/>
          </w:tcPr>
          <w:p w14:paraId="15A4C017" w14:textId="77777777" w:rsidR="00C9541C" w:rsidRPr="00167903" w:rsidRDefault="00C9541C" w:rsidP="00BA28C5">
            <w:pPr>
              <w:rPr>
                <w:rFonts w:ascii="Times New Roman" w:hAnsi="Times New Roman" w:cs="Times New Roman"/>
                <w:b/>
                <w:sz w:val="19"/>
                <w:szCs w:val="19"/>
              </w:rPr>
            </w:pPr>
            <w:r w:rsidRPr="00167903">
              <w:rPr>
                <w:rFonts w:ascii="Times New Roman" w:hAnsi="Times New Roman" w:cs="Times New Roman"/>
                <w:b/>
                <w:sz w:val="19"/>
                <w:szCs w:val="19"/>
                <w:u w:val="single"/>
              </w:rPr>
              <w:t>7. Comparator</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 xml:space="preserve">Information about </w:t>
            </w:r>
            <w:r>
              <w:rPr>
                <w:rFonts w:ascii="Times New Roman" w:hAnsi="Times New Roman" w:cs="Times New Roman"/>
                <w:b/>
                <w:sz w:val="19"/>
                <w:szCs w:val="19"/>
              </w:rPr>
              <w:t>comparator care processes</w:t>
            </w:r>
          </w:p>
          <w:p w14:paraId="15A4C018" w14:textId="77777777" w:rsidR="00C9541C" w:rsidRPr="00167903" w:rsidRDefault="00C9541C" w:rsidP="00543C5D">
            <w:pPr>
              <w:numPr>
                <w:ilvl w:val="0"/>
                <w:numId w:val="2"/>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details about the control group or the status quo without the intervention (even if there was no formal control group / data), e.g., the existing standard of care / routine care / before the intervention was introduced, or care processes used in the control group.</w:t>
            </w:r>
          </w:p>
        </w:tc>
        <w:tc>
          <w:tcPr>
            <w:tcW w:w="1332" w:type="pct"/>
          </w:tcPr>
          <w:p w14:paraId="15A4C019"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Describes at least one key care process</w:t>
            </w:r>
          </w:p>
        </w:tc>
        <w:tc>
          <w:tcPr>
            <w:tcW w:w="485" w:type="pct"/>
            <w:tcBorders>
              <w:right w:val="single" w:sz="4" w:space="0" w:color="auto"/>
            </w:tcBorders>
          </w:tcPr>
          <w:p w14:paraId="15A4C01A"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1B"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22" w14:textId="77777777" w:rsidTr="00C9541C">
        <w:tc>
          <w:tcPr>
            <w:tcW w:w="3183" w:type="pct"/>
          </w:tcPr>
          <w:p w14:paraId="15A4C01D" w14:textId="77777777" w:rsidR="00C9541C" w:rsidRPr="009076D5" w:rsidRDefault="00C9541C" w:rsidP="00BA28C5">
            <w:pPr>
              <w:rPr>
                <w:rFonts w:ascii="Times New Roman" w:hAnsi="Times New Roman" w:cs="Times New Roman"/>
                <w:b/>
                <w:sz w:val="19"/>
                <w:szCs w:val="19"/>
                <w:u w:val="single"/>
              </w:rPr>
            </w:pPr>
            <w:r w:rsidRPr="009076D5">
              <w:rPr>
                <w:rFonts w:ascii="Times New Roman" w:hAnsi="Times New Roman" w:cs="Times New Roman"/>
                <w:b/>
                <w:sz w:val="19"/>
                <w:szCs w:val="19"/>
                <w:u w:val="single"/>
              </w:rPr>
              <w:t>8. Data Source</w:t>
            </w:r>
            <w:r w:rsidR="007E2AE9" w:rsidRPr="009076D5">
              <w:rPr>
                <w:rFonts w:ascii="Times New Roman" w:hAnsi="Times New Roman" w:cs="Times New Roman"/>
                <w:b/>
                <w:sz w:val="19"/>
                <w:szCs w:val="19"/>
                <w:u w:val="single"/>
              </w:rPr>
              <w:t xml:space="preserve">: </w:t>
            </w:r>
            <w:r w:rsidRPr="009076D5">
              <w:rPr>
                <w:rFonts w:ascii="Times New Roman" w:hAnsi="Times New Roman" w:cs="Times New Roman"/>
                <w:b/>
                <w:sz w:val="19"/>
                <w:szCs w:val="19"/>
              </w:rPr>
              <w:t>Data source and outcome definition</w:t>
            </w:r>
          </w:p>
          <w:p w14:paraId="15A4C01E" w14:textId="77777777" w:rsidR="00C9541C" w:rsidRPr="009076D5" w:rsidRDefault="00C9541C" w:rsidP="00543C5D">
            <w:pPr>
              <w:numPr>
                <w:ilvl w:val="0"/>
                <w:numId w:val="9"/>
              </w:numPr>
              <w:spacing w:after="60"/>
              <w:rPr>
                <w:rFonts w:ascii="Times New Roman" w:hAnsi="Times New Roman" w:cs="Times New Roman"/>
                <w:sz w:val="19"/>
                <w:szCs w:val="19"/>
              </w:rPr>
            </w:pPr>
            <w:r w:rsidRPr="009076D5">
              <w:rPr>
                <w:rFonts w:ascii="Times New Roman" w:hAnsi="Times New Roman" w:cs="Times New Roman"/>
                <w:sz w:val="19"/>
                <w:szCs w:val="19"/>
              </w:rPr>
              <w:t>Consider the data sources (e.g., routine hospital data, data collected by the study investigator), the data collection method (e.g., survey, interview, objective/subjective measurement) and the outcome of interest is defined (e.g., definition of a reportable patient fall).</w:t>
            </w:r>
          </w:p>
        </w:tc>
        <w:tc>
          <w:tcPr>
            <w:tcW w:w="1332" w:type="pct"/>
          </w:tcPr>
          <w:p w14:paraId="15A4C01F" w14:textId="77777777" w:rsidR="00C9541C" w:rsidRPr="009076D5" w:rsidRDefault="00C9541C" w:rsidP="00C9541C">
            <w:pPr>
              <w:rPr>
                <w:rFonts w:ascii="Times New Roman" w:hAnsi="Times New Roman" w:cs="Times New Roman"/>
                <w:sz w:val="19"/>
                <w:szCs w:val="19"/>
              </w:rPr>
            </w:pPr>
            <w:r w:rsidRPr="009076D5">
              <w:rPr>
                <w:rFonts w:ascii="Times New Roman" w:hAnsi="Times New Roman" w:cs="Times New Roman"/>
                <w:sz w:val="19"/>
                <w:szCs w:val="19"/>
              </w:rPr>
              <w:t>Describes the data source and defines the outcome of interest</w:t>
            </w:r>
          </w:p>
        </w:tc>
        <w:tc>
          <w:tcPr>
            <w:tcW w:w="485" w:type="pct"/>
            <w:tcBorders>
              <w:right w:val="single" w:sz="4" w:space="0" w:color="auto"/>
            </w:tcBorders>
          </w:tcPr>
          <w:p w14:paraId="15A4C020" w14:textId="77777777" w:rsidR="00C9541C" w:rsidRPr="009076D5" w:rsidRDefault="00C9541C" w:rsidP="006E2C01">
            <w:pPr>
              <w:spacing w:before="60" w:after="100"/>
              <w:jc w:val="center"/>
              <w:rPr>
                <w:rFonts w:ascii="Times New Roman" w:hAnsi="Times New Roman" w:cs="Times New Roman"/>
                <w:sz w:val="19"/>
                <w:szCs w:val="19"/>
              </w:rPr>
            </w:pPr>
            <w:r w:rsidRPr="009076D5">
              <w:rPr>
                <w:rFonts w:ascii="Times New Roman" w:hAnsi="Times New Roman" w:cs="Times New Roman"/>
                <w:sz w:val="19"/>
                <w:szCs w:val="19"/>
              </w:rPr>
              <w:t>Not met</w:t>
            </w:r>
          </w:p>
          <w:p w14:paraId="15A4C021" w14:textId="77777777" w:rsidR="00C9541C" w:rsidRPr="00167903" w:rsidRDefault="00C9541C" w:rsidP="006E2C01">
            <w:pPr>
              <w:spacing w:before="60" w:after="100"/>
              <w:jc w:val="center"/>
              <w:rPr>
                <w:rFonts w:ascii="Times New Roman" w:hAnsi="Times New Roman" w:cs="Times New Roman"/>
                <w:sz w:val="19"/>
                <w:szCs w:val="19"/>
              </w:rPr>
            </w:pPr>
            <w:r w:rsidRPr="009076D5">
              <w:rPr>
                <w:rFonts w:ascii="Times New Roman" w:hAnsi="Times New Roman" w:cs="Times New Roman"/>
                <w:sz w:val="19"/>
                <w:szCs w:val="19"/>
              </w:rPr>
              <w:t>Met</w:t>
            </w:r>
          </w:p>
        </w:tc>
      </w:tr>
    </w:tbl>
    <w:p w14:paraId="15A4C023" w14:textId="77777777" w:rsidR="00543C5D" w:rsidRDefault="00543C5D">
      <w:r>
        <w:br w:type="page"/>
      </w:r>
    </w:p>
    <w:tbl>
      <w:tblPr>
        <w:tblStyle w:val="TableGrid"/>
        <w:tblW w:w="5000" w:type="pct"/>
        <w:tblLook w:val="04A0" w:firstRow="1" w:lastRow="0" w:firstColumn="1" w:lastColumn="0" w:noHBand="0" w:noVBand="1"/>
      </w:tblPr>
      <w:tblGrid>
        <w:gridCol w:w="8388"/>
        <w:gridCol w:w="3510"/>
        <w:gridCol w:w="1278"/>
      </w:tblGrid>
      <w:tr w:rsidR="00C9541C" w:rsidRPr="00A85361" w14:paraId="15A4C029" w14:textId="77777777" w:rsidTr="00C9541C">
        <w:tc>
          <w:tcPr>
            <w:tcW w:w="3183" w:type="pct"/>
          </w:tcPr>
          <w:p w14:paraId="15A4C024" w14:textId="77777777" w:rsidR="00C9541C" w:rsidRPr="00167903" w:rsidRDefault="00C9541C" w:rsidP="00BA28C5">
            <w:pPr>
              <w:rPr>
                <w:rFonts w:ascii="Times New Roman" w:hAnsi="Times New Roman" w:cs="Times New Roman"/>
                <w:b/>
                <w:sz w:val="19"/>
                <w:szCs w:val="19"/>
                <w:u w:val="single"/>
              </w:rPr>
            </w:pPr>
            <w:r w:rsidRPr="00167903">
              <w:rPr>
                <w:rFonts w:ascii="Times New Roman" w:hAnsi="Times New Roman" w:cs="Times New Roman"/>
                <w:b/>
                <w:sz w:val="19"/>
                <w:szCs w:val="19"/>
                <w:u w:val="single"/>
              </w:rPr>
              <w:lastRenderedPageBreak/>
              <w:t>9. Timing</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 xml:space="preserve">Timing of intervention and evaluation </w:t>
            </w:r>
          </w:p>
          <w:p w14:paraId="15A4C025" w14:textId="77777777" w:rsidR="00C9541C" w:rsidRPr="00167903" w:rsidRDefault="00C9541C" w:rsidP="00543C5D">
            <w:pPr>
              <w:numPr>
                <w:ilvl w:val="0"/>
                <w:numId w:val="8"/>
              </w:numPr>
              <w:spacing w:after="60"/>
              <w:rPr>
                <w:rFonts w:ascii="Times New Roman" w:hAnsi="Times New Roman" w:cs="Times New Roman"/>
                <w:sz w:val="19"/>
                <w:szCs w:val="19"/>
              </w:rPr>
            </w:pPr>
            <w:r w:rsidRPr="00167903">
              <w:rPr>
                <w:rFonts w:ascii="Times New Roman" w:hAnsi="Times New Roman" w:cs="Times New Roman"/>
                <w:sz w:val="19"/>
                <w:szCs w:val="19"/>
              </w:rPr>
              <w:t>Consider the clarity of the timeline of the intervention, e.g., when introduced, when fully implemented, when evaluated relative to the intervention implementation status, and a clear indication of whether baseline data (defined as before the intervention was introduced) was present.</w:t>
            </w:r>
          </w:p>
        </w:tc>
        <w:tc>
          <w:tcPr>
            <w:tcW w:w="1332" w:type="pct"/>
          </w:tcPr>
          <w:p w14:paraId="15A4C026"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Describes the timing of the intervention and evaluation to determine the presence of baseline data and the followup period after all intervention components were fully implemented </w:t>
            </w:r>
          </w:p>
        </w:tc>
        <w:tc>
          <w:tcPr>
            <w:tcW w:w="485" w:type="pct"/>
          </w:tcPr>
          <w:p w14:paraId="15A4C027"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28"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2F" w14:textId="77777777" w:rsidTr="00C9541C">
        <w:tc>
          <w:tcPr>
            <w:tcW w:w="3183" w:type="pct"/>
          </w:tcPr>
          <w:p w14:paraId="15A4C02A" w14:textId="77777777" w:rsidR="00C9541C" w:rsidRPr="00167903" w:rsidRDefault="00C9541C" w:rsidP="00BA28C5">
            <w:pPr>
              <w:rPr>
                <w:rFonts w:ascii="Times New Roman" w:hAnsi="Times New Roman" w:cs="Times New Roman"/>
                <w:b/>
                <w:sz w:val="19"/>
                <w:szCs w:val="19"/>
                <w:u w:val="single"/>
              </w:rPr>
            </w:pPr>
            <w:r w:rsidRPr="00167903">
              <w:rPr>
                <w:rFonts w:ascii="Times New Roman" w:hAnsi="Times New Roman" w:cs="Times New Roman"/>
                <w:b/>
                <w:sz w:val="19"/>
                <w:szCs w:val="19"/>
                <w:u w:val="single"/>
              </w:rPr>
              <w:t xml:space="preserve">10. Adherence / </w:t>
            </w:r>
            <w:r>
              <w:rPr>
                <w:rFonts w:ascii="Times New Roman" w:hAnsi="Times New Roman" w:cs="Times New Roman"/>
                <w:b/>
                <w:sz w:val="19"/>
                <w:szCs w:val="19"/>
                <w:u w:val="single"/>
              </w:rPr>
              <w:t>F</w:t>
            </w:r>
            <w:r w:rsidRPr="00167903">
              <w:rPr>
                <w:rFonts w:ascii="Times New Roman" w:hAnsi="Times New Roman" w:cs="Times New Roman"/>
                <w:b/>
                <w:sz w:val="19"/>
                <w:szCs w:val="19"/>
                <w:u w:val="single"/>
              </w:rPr>
              <w:t>idelity</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Adherence to the intervention</w:t>
            </w:r>
          </w:p>
          <w:p w14:paraId="15A4C02B" w14:textId="77777777" w:rsidR="00C9541C" w:rsidRPr="00167903" w:rsidRDefault="00C9541C" w:rsidP="007E2AE9">
            <w:pPr>
              <w:numPr>
                <w:ilvl w:val="0"/>
                <w:numId w:val="7"/>
              </w:numPr>
              <w:spacing w:after="60"/>
              <w:rPr>
                <w:rFonts w:ascii="Times New Roman" w:hAnsi="Times New Roman" w:cs="Times New Roman"/>
                <w:sz w:val="19"/>
                <w:szCs w:val="19"/>
              </w:rPr>
            </w:pPr>
            <w:r w:rsidRPr="00167903">
              <w:rPr>
                <w:rFonts w:ascii="Times New Roman" w:hAnsi="Times New Roman" w:cs="Times New Roman"/>
                <w:sz w:val="19"/>
                <w:szCs w:val="19"/>
              </w:rPr>
              <w:t>Consider reporting of compliance with the intervention for the duration of the study, fidelity data on intervention use, or described mechanisms that ensures compliance (e.g., provider reminder integrated in electronic health record that cannot be skipped).</w:t>
            </w:r>
          </w:p>
        </w:tc>
        <w:tc>
          <w:tcPr>
            <w:tcW w:w="1332" w:type="pct"/>
          </w:tcPr>
          <w:p w14:paraId="15A4C02C"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Reports fidelity information for at least one intervention component, or describes evidence of adherence or a mechanism ensuring compliance to the intervention </w:t>
            </w:r>
          </w:p>
        </w:tc>
        <w:tc>
          <w:tcPr>
            <w:tcW w:w="485" w:type="pct"/>
          </w:tcPr>
          <w:p w14:paraId="15A4C02D"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2E"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35" w14:textId="77777777" w:rsidTr="00C9541C">
        <w:tc>
          <w:tcPr>
            <w:tcW w:w="3183" w:type="pct"/>
          </w:tcPr>
          <w:p w14:paraId="15A4C030" w14:textId="77777777" w:rsidR="00C9541C" w:rsidRPr="00167903" w:rsidRDefault="00C9541C" w:rsidP="00BA28C5">
            <w:pPr>
              <w:rPr>
                <w:rFonts w:ascii="Times New Roman" w:hAnsi="Times New Roman" w:cs="Times New Roman"/>
                <w:b/>
                <w:sz w:val="19"/>
                <w:szCs w:val="19"/>
                <w:u w:val="single"/>
              </w:rPr>
            </w:pPr>
            <w:r w:rsidRPr="00167903">
              <w:rPr>
                <w:rFonts w:ascii="Times New Roman" w:hAnsi="Times New Roman" w:cs="Times New Roman"/>
                <w:b/>
                <w:sz w:val="19"/>
                <w:szCs w:val="19"/>
                <w:u w:val="single"/>
              </w:rPr>
              <w:t xml:space="preserve">11. Health </w:t>
            </w:r>
            <w:r>
              <w:rPr>
                <w:rFonts w:ascii="Times New Roman" w:hAnsi="Times New Roman" w:cs="Times New Roman"/>
                <w:b/>
                <w:sz w:val="19"/>
                <w:szCs w:val="19"/>
                <w:u w:val="single"/>
              </w:rPr>
              <w:t>O</w:t>
            </w:r>
            <w:r w:rsidRPr="00167903">
              <w:rPr>
                <w:rFonts w:ascii="Times New Roman" w:hAnsi="Times New Roman" w:cs="Times New Roman"/>
                <w:b/>
                <w:sz w:val="19"/>
                <w:szCs w:val="19"/>
                <w:u w:val="single"/>
              </w:rPr>
              <w:t>utcomes</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Patient health-related outcomes</w:t>
            </w:r>
          </w:p>
          <w:p w14:paraId="15A4C031" w14:textId="77777777" w:rsidR="00C9541C" w:rsidRPr="00167903" w:rsidRDefault="00C9541C" w:rsidP="007E2AE9">
            <w:pPr>
              <w:numPr>
                <w:ilvl w:val="0"/>
                <w:numId w:val="2"/>
              </w:numPr>
              <w:spacing w:after="60"/>
              <w:rPr>
                <w:rFonts w:ascii="Times New Roman" w:hAnsi="Times New Roman" w:cs="Times New Roman"/>
                <w:sz w:val="19"/>
                <w:szCs w:val="19"/>
              </w:rPr>
            </w:pPr>
            <w:r w:rsidRPr="00167903">
              <w:rPr>
                <w:rFonts w:ascii="Times New Roman" w:hAnsi="Times New Roman" w:cs="Times New Roman"/>
                <w:sz w:val="19"/>
                <w:szCs w:val="19"/>
              </w:rPr>
              <w:t>Consider patient and non-professional care-giver health-related outcomes (including e.g., quality of life), but exclude satisfaction, provider-behavior (e.g., number of diagnostic tests ordered, knowledge) and process improvements.</w:t>
            </w:r>
          </w:p>
        </w:tc>
        <w:tc>
          <w:tcPr>
            <w:tcW w:w="1332" w:type="pct"/>
          </w:tcPr>
          <w:p w14:paraId="15A4C032"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Reports data on at least one health-related outcome </w:t>
            </w:r>
          </w:p>
        </w:tc>
        <w:tc>
          <w:tcPr>
            <w:tcW w:w="485" w:type="pct"/>
          </w:tcPr>
          <w:p w14:paraId="15A4C033"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34"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3B" w14:textId="77777777" w:rsidTr="00C9541C">
        <w:tc>
          <w:tcPr>
            <w:tcW w:w="3183" w:type="pct"/>
          </w:tcPr>
          <w:p w14:paraId="15A4C036" w14:textId="77777777" w:rsidR="00C9541C" w:rsidRPr="00167903" w:rsidRDefault="00C9541C" w:rsidP="00BA28C5">
            <w:pPr>
              <w:rPr>
                <w:rFonts w:ascii="Times New Roman" w:hAnsi="Times New Roman" w:cs="Times New Roman"/>
                <w:b/>
                <w:sz w:val="19"/>
                <w:szCs w:val="19"/>
              </w:rPr>
            </w:pPr>
            <w:r w:rsidRPr="00167903">
              <w:rPr>
                <w:rFonts w:ascii="Times New Roman" w:hAnsi="Times New Roman" w:cs="Times New Roman"/>
                <w:b/>
                <w:sz w:val="19"/>
                <w:szCs w:val="19"/>
                <w:u w:val="single"/>
              </w:rPr>
              <w:t xml:space="preserve">12. Organizational </w:t>
            </w:r>
            <w:r>
              <w:rPr>
                <w:rFonts w:ascii="Times New Roman" w:hAnsi="Times New Roman" w:cs="Times New Roman"/>
                <w:b/>
                <w:sz w:val="19"/>
                <w:szCs w:val="19"/>
                <w:u w:val="single"/>
              </w:rPr>
              <w:t>R</w:t>
            </w:r>
            <w:r w:rsidRPr="00167903">
              <w:rPr>
                <w:rFonts w:ascii="Times New Roman" w:hAnsi="Times New Roman" w:cs="Times New Roman"/>
                <w:b/>
                <w:sz w:val="19"/>
                <w:szCs w:val="19"/>
                <w:u w:val="single"/>
              </w:rPr>
              <w:t>eadiness</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Barriers and facilitators to readiness</w:t>
            </w:r>
          </w:p>
          <w:p w14:paraId="15A4C037" w14:textId="77777777" w:rsidR="00C9541C" w:rsidRPr="00167903" w:rsidRDefault="00C9541C" w:rsidP="007E2AE9">
            <w:pPr>
              <w:numPr>
                <w:ilvl w:val="0"/>
                <w:numId w:val="6"/>
              </w:numPr>
              <w:spacing w:after="60"/>
              <w:rPr>
                <w:rFonts w:ascii="Times New Roman" w:hAnsi="Times New Roman" w:cs="Times New Roman"/>
                <w:sz w:val="19"/>
                <w:szCs w:val="19"/>
              </w:rPr>
            </w:pPr>
            <w:r w:rsidRPr="00167903">
              <w:rPr>
                <w:rFonts w:ascii="Times New Roman" w:hAnsi="Times New Roman" w:cs="Times New Roman"/>
                <w:sz w:val="19"/>
                <w:szCs w:val="19"/>
              </w:rPr>
              <w:t xml:space="preserve">Consider reported QI resources and culture (e.g., </w:t>
            </w:r>
            <w:r>
              <w:rPr>
                <w:rFonts w:ascii="Times New Roman" w:hAnsi="Times New Roman" w:cs="Times New Roman"/>
                <w:sz w:val="19"/>
                <w:szCs w:val="19"/>
              </w:rPr>
              <w:t xml:space="preserve">existing </w:t>
            </w:r>
            <w:r w:rsidRPr="00167903">
              <w:rPr>
                <w:rFonts w:ascii="Times New Roman" w:hAnsi="Times New Roman" w:cs="Times New Roman"/>
                <w:sz w:val="19"/>
                <w:szCs w:val="19"/>
              </w:rPr>
              <w:t>QI committee, leadership commitment, prior QI experience, staff attitudes, and education and decision support resources) and results of barriers and facilitator assessments.</w:t>
            </w:r>
          </w:p>
        </w:tc>
        <w:tc>
          <w:tcPr>
            <w:tcW w:w="1332" w:type="pct"/>
          </w:tcPr>
          <w:p w14:paraId="15A4C038" w14:textId="77777777" w:rsidR="00C9541C" w:rsidRPr="00167903" w:rsidRDefault="00C9541C" w:rsidP="00C9541C">
            <w:pPr>
              <w:rPr>
                <w:rFonts w:ascii="Times New Roman" w:hAnsi="Times New Roman" w:cs="Times New Roman"/>
                <w:b/>
                <w:sz w:val="19"/>
                <w:szCs w:val="19"/>
                <w:u w:val="single"/>
              </w:rPr>
            </w:pPr>
            <w:r w:rsidRPr="00167903">
              <w:rPr>
                <w:rFonts w:ascii="Times New Roman" w:hAnsi="Times New Roman" w:cs="Times New Roman"/>
                <w:sz w:val="19"/>
                <w:szCs w:val="19"/>
              </w:rPr>
              <w:t>Reports at least one organizational-level barrier or facilitator</w:t>
            </w:r>
          </w:p>
        </w:tc>
        <w:tc>
          <w:tcPr>
            <w:tcW w:w="485" w:type="pct"/>
          </w:tcPr>
          <w:p w14:paraId="15A4C039"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3A"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41" w14:textId="77777777" w:rsidTr="00C9541C">
        <w:tc>
          <w:tcPr>
            <w:tcW w:w="3183" w:type="pct"/>
          </w:tcPr>
          <w:p w14:paraId="15A4C03C" w14:textId="77777777" w:rsidR="00C9541C" w:rsidRPr="00167903" w:rsidRDefault="00C9541C" w:rsidP="00BA28C5">
            <w:pPr>
              <w:rPr>
                <w:rFonts w:ascii="Times New Roman" w:hAnsi="Times New Roman" w:cs="Times New Roman"/>
                <w:b/>
                <w:sz w:val="19"/>
                <w:szCs w:val="19"/>
                <w:u w:val="single"/>
              </w:rPr>
            </w:pPr>
            <w:r w:rsidRPr="00167903">
              <w:rPr>
                <w:rFonts w:ascii="Times New Roman" w:hAnsi="Times New Roman" w:cs="Times New Roman"/>
                <w:b/>
                <w:sz w:val="19"/>
                <w:szCs w:val="19"/>
                <w:u w:val="single"/>
              </w:rPr>
              <w:t xml:space="preserve">13. Penetration / </w:t>
            </w:r>
            <w:r>
              <w:rPr>
                <w:rFonts w:ascii="Times New Roman" w:hAnsi="Times New Roman" w:cs="Times New Roman"/>
                <w:b/>
                <w:sz w:val="19"/>
                <w:szCs w:val="19"/>
                <w:u w:val="single"/>
              </w:rPr>
              <w:t>R</w:t>
            </w:r>
            <w:r w:rsidRPr="00167903">
              <w:rPr>
                <w:rFonts w:ascii="Times New Roman" w:hAnsi="Times New Roman" w:cs="Times New Roman"/>
                <w:b/>
                <w:sz w:val="19"/>
                <w:szCs w:val="19"/>
                <w:u w:val="single"/>
              </w:rPr>
              <w:t>each</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Penetration / reach of the intervention</w:t>
            </w:r>
          </w:p>
          <w:p w14:paraId="15A4C03D" w14:textId="77777777" w:rsidR="00C9541C" w:rsidRPr="00167903" w:rsidRDefault="00C9541C" w:rsidP="007E2AE9">
            <w:pPr>
              <w:numPr>
                <w:ilvl w:val="0"/>
                <w:numId w:val="7"/>
              </w:numPr>
              <w:spacing w:after="60"/>
              <w:rPr>
                <w:rFonts w:ascii="Times New Roman" w:hAnsi="Times New Roman" w:cs="Times New Roman"/>
                <w:sz w:val="19"/>
                <w:szCs w:val="19"/>
              </w:rPr>
            </w:pPr>
            <w:r w:rsidRPr="00167903">
              <w:rPr>
                <w:rFonts w:ascii="Times New Roman" w:hAnsi="Times New Roman" w:cs="Times New Roman"/>
                <w:sz w:val="19"/>
                <w:szCs w:val="19"/>
              </w:rPr>
              <w:t>Consider the number of units or sites participating in the intervention compared to the available / eligible units (e.g., the number of participating sites without knowing how many sites were initially approached / were eligible is not sufficient).</w:t>
            </w:r>
          </w:p>
        </w:tc>
        <w:tc>
          <w:tcPr>
            <w:tcW w:w="1332" w:type="pct"/>
          </w:tcPr>
          <w:p w14:paraId="15A4C03E"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Describes the proportion of all eligible units who actually participated </w:t>
            </w:r>
          </w:p>
        </w:tc>
        <w:tc>
          <w:tcPr>
            <w:tcW w:w="485" w:type="pct"/>
          </w:tcPr>
          <w:p w14:paraId="15A4C03F"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40"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47" w14:textId="77777777" w:rsidTr="00C9541C">
        <w:tc>
          <w:tcPr>
            <w:tcW w:w="3183" w:type="pct"/>
          </w:tcPr>
          <w:p w14:paraId="15A4C042" w14:textId="77777777" w:rsidR="00C9541C" w:rsidRPr="00167903" w:rsidRDefault="00C9541C" w:rsidP="00345A6A">
            <w:pPr>
              <w:rPr>
                <w:rFonts w:ascii="Times New Roman" w:hAnsi="Times New Roman" w:cs="Times New Roman"/>
                <w:b/>
                <w:sz w:val="19"/>
                <w:szCs w:val="19"/>
              </w:rPr>
            </w:pPr>
            <w:r w:rsidRPr="00167903">
              <w:rPr>
                <w:rFonts w:ascii="Times New Roman" w:hAnsi="Times New Roman" w:cs="Times New Roman"/>
                <w:b/>
                <w:sz w:val="19"/>
                <w:szCs w:val="19"/>
                <w:u w:val="single"/>
              </w:rPr>
              <w:t>14. Sustainability</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 xml:space="preserve">Sustainability of the </w:t>
            </w:r>
            <w:r>
              <w:rPr>
                <w:rFonts w:ascii="Times New Roman" w:hAnsi="Times New Roman" w:cs="Times New Roman"/>
                <w:b/>
                <w:sz w:val="19"/>
                <w:szCs w:val="19"/>
              </w:rPr>
              <w:t>intervention</w:t>
            </w:r>
          </w:p>
          <w:p w14:paraId="15A4C043" w14:textId="77777777" w:rsidR="00C9541C" w:rsidRPr="00167903" w:rsidRDefault="00C9541C" w:rsidP="007E2AE9">
            <w:pPr>
              <w:numPr>
                <w:ilvl w:val="0"/>
                <w:numId w:val="3"/>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discussions of sustainability, reference to organizational resources (e.g., costs and necessary commitments) and policy changes needed to sustain the intervention after withdrawal of study personnel and research resources, evidence of enduring changes (e.g. automated electronic reminders), or an extended duration of the intervention period as evidence of sustainability.</w:t>
            </w:r>
          </w:p>
        </w:tc>
        <w:tc>
          <w:tcPr>
            <w:tcW w:w="1332" w:type="pct"/>
          </w:tcPr>
          <w:p w14:paraId="15A4C044"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 xml:space="preserve">Describes the sustainability or the potential for sustainability </w:t>
            </w:r>
          </w:p>
        </w:tc>
        <w:tc>
          <w:tcPr>
            <w:tcW w:w="485" w:type="pct"/>
          </w:tcPr>
          <w:p w14:paraId="15A4C045"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46"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4D" w14:textId="77777777" w:rsidTr="00C9541C">
        <w:tc>
          <w:tcPr>
            <w:tcW w:w="3183" w:type="pct"/>
          </w:tcPr>
          <w:p w14:paraId="15A4C048" w14:textId="77777777" w:rsidR="00C9541C" w:rsidRPr="00167903" w:rsidRDefault="00C9541C" w:rsidP="00B26CD0">
            <w:pPr>
              <w:rPr>
                <w:rFonts w:ascii="Times New Roman" w:hAnsi="Times New Roman" w:cs="Times New Roman"/>
                <w:b/>
                <w:sz w:val="19"/>
                <w:szCs w:val="19"/>
              </w:rPr>
            </w:pPr>
            <w:r w:rsidRPr="00167903">
              <w:rPr>
                <w:rFonts w:ascii="Times New Roman" w:hAnsi="Times New Roman" w:cs="Times New Roman"/>
                <w:b/>
                <w:sz w:val="19"/>
                <w:szCs w:val="19"/>
                <w:u w:val="single"/>
              </w:rPr>
              <w:t>15. Spread</w:t>
            </w:r>
            <w:r w:rsidR="007E2AE9">
              <w:rPr>
                <w:rFonts w:ascii="Times New Roman" w:hAnsi="Times New Roman" w:cs="Times New Roman"/>
                <w:b/>
                <w:sz w:val="19"/>
                <w:szCs w:val="19"/>
                <w:u w:val="single"/>
              </w:rPr>
              <w:t xml:space="preserve">: </w:t>
            </w:r>
            <w:r w:rsidRPr="00167903">
              <w:rPr>
                <w:rFonts w:ascii="Times New Roman" w:hAnsi="Times New Roman" w:cs="Times New Roman"/>
                <w:b/>
                <w:sz w:val="19"/>
                <w:szCs w:val="19"/>
              </w:rPr>
              <w:t>Ability to be spread or replicated</w:t>
            </w:r>
          </w:p>
          <w:p w14:paraId="15A4C049" w14:textId="77777777" w:rsidR="00C9541C" w:rsidRPr="00167903" w:rsidRDefault="00C9541C" w:rsidP="007E2AE9">
            <w:pPr>
              <w:numPr>
                <w:ilvl w:val="0"/>
                <w:numId w:val="3"/>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evidence of spread or failure to spread and large rollouts; available resources such as a toolkits, how-to manuals, protocols, or booklets that describe the intervention in detail and could facilitate spread and replication; or discussions of spread potential.</w:t>
            </w:r>
          </w:p>
        </w:tc>
        <w:tc>
          <w:tcPr>
            <w:tcW w:w="1332" w:type="pct"/>
          </w:tcPr>
          <w:p w14:paraId="15A4C04A"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Describes the potential for spread, existing tools for spread, or spread attempts / large-scale rollout</w:t>
            </w:r>
          </w:p>
        </w:tc>
        <w:tc>
          <w:tcPr>
            <w:tcW w:w="485" w:type="pct"/>
            <w:tcBorders>
              <w:bottom w:val="single" w:sz="4" w:space="0" w:color="auto"/>
            </w:tcBorders>
          </w:tcPr>
          <w:p w14:paraId="15A4C04B"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4C"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r w:rsidR="00C9541C" w:rsidRPr="00A85361" w14:paraId="15A4C053" w14:textId="77777777" w:rsidTr="00C9541C">
        <w:tc>
          <w:tcPr>
            <w:tcW w:w="3183" w:type="pct"/>
          </w:tcPr>
          <w:p w14:paraId="15A4C04E" w14:textId="77777777" w:rsidR="00C9541C" w:rsidRPr="00167903" w:rsidRDefault="00C9541C" w:rsidP="003372AC">
            <w:pPr>
              <w:rPr>
                <w:rFonts w:ascii="Times New Roman" w:hAnsi="Times New Roman" w:cs="Times New Roman"/>
                <w:b/>
                <w:sz w:val="19"/>
                <w:szCs w:val="19"/>
              </w:rPr>
            </w:pPr>
            <w:r w:rsidRPr="00167903">
              <w:rPr>
                <w:rFonts w:ascii="Times New Roman" w:hAnsi="Times New Roman" w:cs="Times New Roman"/>
                <w:b/>
                <w:sz w:val="19"/>
                <w:szCs w:val="19"/>
                <w:u w:val="single"/>
              </w:rPr>
              <w:t>16. Limitations</w:t>
            </w:r>
            <w:r w:rsidR="007E2AE9">
              <w:rPr>
                <w:rFonts w:ascii="Times New Roman" w:hAnsi="Times New Roman" w:cs="Times New Roman"/>
                <w:b/>
                <w:sz w:val="19"/>
                <w:szCs w:val="19"/>
                <w:u w:val="single"/>
              </w:rPr>
              <w:t xml:space="preserve">: </w:t>
            </w:r>
            <w:r>
              <w:rPr>
                <w:rFonts w:ascii="Times New Roman" w:hAnsi="Times New Roman" w:cs="Times New Roman"/>
                <w:b/>
                <w:sz w:val="19"/>
                <w:szCs w:val="19"/>
              </w:rPr>
              <w:t>I</w:t>
            </w:r>
            <w:r w:rsidRPr="00167903">
              <w:rPr>
                <w:rFonts w:ascii="Times New Roman" w:hAnsi="Times New Roman" w:cs="Times New Roman"/>
                <w:b/>
                <w:sz w:val="19"/>
                <w:szCs w:val="19"/>
              </w:rPr>
              <w:t xml:space="preserve">nterpretation of </w:t>
            </w:r>
            <w:r>
              <w:rPr>
                <w:rFonts w:ascii="Times New Roman" w:hAnsi="Times New Roman" w:cs="Times New Roman"/>
                <w:b/>
                <w:sz w:val="19"/>
                <w:szCs w:val="19"/>
              </w:rPr>
              <w:t>the evaluation</w:t>
            </w:r>
          </w:p>
          <w:p w14:paraId="15A4C04F" w14:textId="77777777" w:rsidR="00C9541C" w:rsidRPr="00167903" w:rsidRDefault="00C9541C" w:rsidP="007E2AE9">
            <w:pPr>
              <w:numPr>
                <w:ilvl w:val="0"/>
                <w:numId w:val="3"/>
              </w:numPr>
              <w:tabs>
                <w:tab w:val="clear" w:pos="360"/>
                <w:tab w:val="num" w:pos="290"/>
              </w:tabs>
              <w:spacing w:after="60"/>
              <w:ind w:left="288" w:hanging="288"/>
              <w:rPr>
                <w:rFonts w:ascii="Times New Roman" w:hAnsi="Times New Roman" w:cs="Times New Roman"/>
                <w:sz w:val="19"/>
                <w:szCs w:val="19"/>
              </w:rPr>
            </w:pPr>
            <w:r w:rsidRPr="00167903">
              <w:rPr>
                <w:rFonts w:ascii="Times New Roman" w:hAnsi="Times New Roman" w:cs="Times New Roman"/>
                <w:sz w:val="19"/>
                <w:szCs w:val="19"/>
              </w:rPr>
              <w:t>Consider whether the interpretation of the reported findings takes the study design (e.g., the lack of comparator) or other evaluation limitations into account; refers to the presented data (not future research / developments or intervention limitations)</w:t>
            </w:r>
          </w:p>
        </w:tc>
        <w:tc>
          <w:tcPr>
            <w:tcW w:w="1332" w:type="pct"/>
          </w:tcPr>
          <w:p w14:paraId="15A4C050" w14:textId="77777777" w:rsidR="00C9541C" w:rsidRPr="00167903" w:rsidRDefault="00C9541C" w:rsidP="00C9541C">
            <w:pPr>
              <w:rPr>
                <w:rFonts w:ascii="Times New Roman" w:hAnsi="Times New Roman" w:cs="Times New Roman"/>
                <w:sz w:val="19"/>
                <w:szCs w:val="19"/>
              </w:rPr>
            </w:pPr>
            <w:r w:rsidRPr="00167903">
              <w:rPr>
                <w:rFonts w:ascii="Times New Roman" w:hAnsi="Times New Roman" w:cs="Times New Roman"/>
                <w:sz w:val="19"/>
                <w:szCs w:val="19"/>
              </w:rPr>
              <w:t>Reports at least one limitation of the design / evaluation</w:t>
            </w:r>
            <w:r w:rsidRPr="00167903" w:rsidDel="00B248DB">
              <w:rPr>
                <w:rFonts w:ascii="Times New Roman" w:hAnsi="Times New Roman" w:cs="Times New Roman"/>
                <w:sz w:val="19"/>
                <w:szCs w:val="19"/>
              </w:rPr>
              <w:t xml:space="preserve"> </w:t>
            </w:r>
          </w:p>
        </w:tc>
        <w:tc>
          <w:tcPr>
            <w:tcW w:w="485" w:type="pct"/>
            <w:tcBorders>
              <w:right w:val="single" w:sz="4" w:space="0" w:color="auto"/>
            </w:tcBorders>
          </w:tcPr>
          <w:p w14:paraId="15A4C051"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Not met</w:t>
            </w:r>
          </w:p>
          <w:p w14:paraId="15A4C052" w14:textId="77777777" w:rsidR="00C9541C" w:rsidRPr="00167903" w:rsidRDefault="00C9541C" w:rsidP="006E2C01">
            <w:pPr>
              <w:spacing w:before="60" w:after="100"/>
              <w:jc w:val="center"/>
              <w:rPr>
                <w:rFonts w:ascii="Times New Roman" w:hAnsi="Times New Roman" w:cs="Times New Roman"/>
                <w:sz w:val="19"/>
                <w:szCs w:val="19"/>
              </w:rPr>
            </w:pPr>
            <w:r w:rsidRPr="00167903">
              <w:rPr>
                <w:rFonts w:ascii="Times New Roman" w:hAnsi="Times New Roman" w:cs="Times New Roman"/>
                <w:sz w:val="19"/>
                <w:szCs w:val="19"/>
              </w:rPr>
              <w:t>Met</w:t>
            </w:r>
          </w:p>
        </w:tc>
      </w:tr>
    </w:tbl>
    <w:p w14:paraId="15A4C054" w14:textId="77777777" w:rsidR="0004677E" w:rsidRPr="007E2AE9" w:rsidRDefault="00FF39C9" w:rsidP="00FF39C9">
      <w:pPr>
        <w:spacing w:after="0" w:line="240" w:lineRule="auto"/>
        <w:rPr>
          <w:rFonts w:ascii="Times New Roman" w:hAnsi="Times New Roman" w:cs="Times New Roman"/>
          <w:sz w:val="19"/>
          <w:szCs w:val="19"/>
        </w:rPr>
      </w:pPr>
      <w:r w:rsidRPr="007E2AE9">
        <w:rPr>
          <w:rFonts w:ascii="Times New Roman" w:hAnsi="Times New Roman" w:cs="Times New Roman"/>
          <w:sz w:val="19"/>
          <w:szCs w:val="19"/>
        </w:rPr>
        <w:t xml:space="preserve">Note: </w:t>
      </w:r>
      <w:r w:rsidR="0044649E" w:rsidRPr="007E2AE9">
        <w:rPr>
          <w:rFonts w:ascii="Times New Roman" w:hAnsi="Times New Roman" w:cs="Times New Roman"/>
          <w:sz w:val="19"/>
          <w:szCs w:val="19"/>
        </w:rPr>
        <w:t xml:space="preserve">QI: Quality improvement. </w:t>
      </w:r>
      <w:r w:rsidR="00A309CA" w:rsidRPr="007E2AE9">
        <w:rPr>
          <w:rFonts w:ascii="Times New Roman" w:hAnsi="Times New Roman" w:cs="Times New Roman"/>
          <w:sz w:val="19"/>
          <w:szCs w:val="19"/>
        </w:rPr>
        <w:t xml:space="preserve">The </w:t>
      </w:r>
      <w:r w:rsidR="006C48E2" w:rsidRPr="007E2AE9">
        <w:rPr>
          <w:rFonts w:ascii="Times New Roman" w:hAnsi="Times New Roman" w:cs="Times New Roman"/>
          <w:sz w:val="19"/>
          <w:szCs w:val="19"/>
        </w:rPr>
        <w:t xml:space="preserve">intervention and the </w:t>
      </w:r>
      <w:r w:rsidR="00A309CA" w:rsidRPr="007E2AE9">
        <w:rPr>
          <w:rFonts w:ascii="Times New Roman" w:hAnsi="Times New Roman" w:cs="Times New Roman"/>
          <w:sz w:val="19"/>
          <w:szCs w:val="19"/>
        </w:rPr>
        <w:t>outcome of interest need to be determined before scoring.</w:t>
      </w:r>
      <w:r w:rsidR="009A0061" w:rsidRPr="007E2AE9">
        <w:rPr>
          <w:rFonts w:ascii="Times New Roman" w:hAnsi="Times New Roman" w:cs="Times New Roman"/>
          <w:sz w:val="19"/>
          <w:szCs w:val="19"/>
        </w:rPr>
        <w:t xml:space="preserve"> </w:t>
      </w:r>
    </w:p>
    <w:sectPr w:rsidR="0004677E" w:rsidRPr="007E2AE9" w:rsidSect="0004677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DB8"/>
    <w:multiLevelType w:val="hybridMultilevel"/>
    <w:tmpl w:val="4800A1DE"/>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E9711C"/>
    <w:multiLevelType w:val="hybridMultilevel"/>
    <w:tmpl w:val="D24A0FFE"/>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F57090"/>
    <w:multiLevelType w:val="hybridMultilevel"/>
    <w:tmpl w:val="B054F9F8"/>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A65DD0"/>
    <w:multiLevelType w:val="hybridMultilevel"/>
    <w:tmpl w:val="214EF998"/>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D03432"/>
    <w:multiLevelType w:val="hybridMultilevel"/>
    <w:tmpl w:val="9904C876"/>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E23108"/>
    <w:multiLevelType w:val="hybridMultilevel"/>
    <w:tmpl w:val="210C34FC"/>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0656B2"/>
    <w:multiLevelType w:val="hybridMultilevel"/>
    <w:tmpl w:val="FF6EC8FA"/>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E502ED"/>
    <w:multiLevelType w:val="hybridMultilevel"/>
    <w:tmpl w:val="E252DF98"/>
    <w:lvl w:ilvl="0" w:tplc="0FF0E5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04B32"/>
    <w:multiLevelType w:val="hybridMultilevel"/>
    <w:tmpl w:val="D94856C4"/>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6660B7"/>
    <w:multiLevelType w:val="hybridMultilevel"/>
    <w:tmpl w:val="9FDC272E"/>
    <w:lvl w:ilvl="0" w:tplc="0FF0E58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6"/>
  </w:num>
  <w:num w:numId="6">
    <w:abstractNumId w:val="5"/>
  </w:num>
  <w:num w:numId="7">
    <w:abstractNumId w:val="9"/>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7E"/>
    <w:rsid w:val="00020222"/>
    <w:rsid w:val="0004677E"/>
    <w:rsid w:val="000548BE"/>
    <w:rsid w:val="00057F61"/>
    <w:rsid w:val="0008791F"/>
    <w:rsid w:val="000954B2"/>
    <w:rsid w:val="00097705"/>
    <w:rsid w:val="000C4FAB"/>
    <w:rsid w:val="0012357A"/>
    <w:rsid w:val="00123B65"/>
    <w:rsid w:val="00167903"/>
    <w:rsid w:val="00173FBF"/>
    <w:rsid w:val="0019237C"/>
    <w:rsid w:val="001D28DD"/>
    <w:rsid w:val="00245C86"/>
    <w:rsid w:val="00246A1A"/>
    <w:rsid w:val="00262251"/>
    <w:rsid w:val="00270A9E"/>
    <w:rsid w:val="002A7682"/>
    <w:rsid w:val="002B5D9B"/>
    <w:rsid w:val="002C04F8"/>
    <w:rsid w:val="002C10FB"/>
    <w:rsid w:val="002E0968"/>
    <w:rsid w:val="002E658B"/>
    <w:rsid w:val="00332C9B"/>
    <w:rsid w:val="00341743"/>
    <w:rsid w:val="00345A6A"/>
    <w:rsid w:val="0036326D"/>
    <w:rsid w:val="00396208"/>
    <w:rsid w:val="003A02D6"/>
    <w:rsid w:val="003B2916"/>
    <w:rsid w:val="00406131"/>
    <w:rsid w:val="00414B8D"/>
    <w:rsid w:val="00415403"/>
    <w:rsid w:val="004314CD"/>
    <w:rsid w:val="00435F74"/>
    <w:rsid w:val="0044123E"/>
    <w:rsid w:val="0044649E"/>
    <w:rsid w:val="00456E45"/>
    <w:rsid w:val="00460A21"/>
    <w:rsid w:val="00466937"/>
    <w:rsid w:val="0048067D"/>
    <w:rsid w:val="00482817"/>
    <w:rsid w:val="004B2887"/>
    <w:rsid w:val="004B4EB5"/>
    <w:rsid w:val="004C5823"/>
    <w:rsid w:val="004D4D65"/>
    <w:rsid w:val="004D511D"/>
    <w:rsid w:val="004E07FB"/>
    <w:rsid w:val="0050073D"/>
    <w:rsid w:val="00515518"/>
    <w:rsid w:val="00526011"/>
    <w:rsid w:val="00527D1B"/>
    <w:rsid w:val="00543C5D"/>
    <w:rsid w:val="00563F9E"/>
    <w:rsid w:val="00590A55"/>
    <w:rsid w:val="005B0CF3"/>
    <w:rsid w:val="005B2EA3"/>
    <w:rsid w:val="005D2307"/>
    <w:rsid w:val="005E1BF0"/>
    <w:rsid w:val="005F1167"/>
    <w:rsid w:val="00610906"/>
    <w:rsid w:val="0061149B"/>
    <w:rsid w:val="006213B7"/>
    <w:rsid w:val="00656CA3"/>
    <w:rsid w:val="006976CC"/>
    <w:rsid w:val="006A03CF"/>
    <w:rsid w:val="006A3709"/>
    <w:rsid w:val="006B2BC7"/>
    <w:rsid w:val="006C48E2"/>
    <w:rsid w:val="006D1A77"/>
    <w:rsid w:val="006D2DEE"/>
    <w:rsid w:val="006E117A"/>
    <w:rsid w:val="006E2C01"/>
    <w:rsid w:val="007006DF"/>
    <w:rsid w:val="007066D0"/>
    <w:rsid w:val="00720DB0"/>
    <w:rsid w:val="00726AC6"/>
    <w:rsid w:val="007534B2"/>
    <w:rsid w:val="00753BC7"/>
    <w:rsid w:val="007813A0"/>
    <w:rsid w:val="00790DBD"/>
    <w:rsid w:val="007970CA"/>
    <w:rsid w:val="00797672"/>
    <w:rsid w:val="007A24D7"/>
    <w:rsid w:val="007D4F52"/>
    <w:rsid w:val="007E2AE9"/>
    <w:rsid w:val="007F1A4A"/>
    <w:rsid w:val="007F7BBF"/>
    <w:rsid w:val="008176DA"/>
    <w:rsid w:val="00835E9F"/>
    <w:rsid w:val="00841D4D"/>
    <w:rsid w:val="00851939"/>
    <w:rsid w:val="008555E9"/>
    <w:rsid w:val="008717F1"/>
    <w:rsid w:val="0088158B"/>
    <w:rsid w:val="00891BA3"/>
    <w:rsid w:val="008B6885"/>
    <w:rsid w:val="008E09EA"/>
    <w:rsid w:val="008F4976"/>
    <w:rsid w:val="008F5C42"/>
    <w:rsid w:val="009076D5"/>
    <w:rsid w:val="00924865"/>
    <w:rsid w:val="00927BBA"/>
    <w:rsid w:val="009341D8"/>
    <w:rsid w:val="00934434"/>
    <w:rsid w:val="009355AE"/>
    <w:rsid w:val="009A0061"/>
    <w:rsid w:val="009B146B"/>
    <w:rsid w:val="009B1E3A"/>
    <w:rsid w:val="009E7E8B"/>
    <w:rsid w:val="009F07CC"/>
    <w:rsid w:val="00A06F88"/>
    <w:rsid w:val="00A309CA"/>
    <w:rsid w:val="00A537D8"/>
    <w:rsid w:val="00A63D39"/>
    <w:rsid w:val="00A77378"/>
    <w:rsid w:val="00A85361"/>
    <w:rsid w:val="00A95088"/>
    <w:rsid w:val="00AA558E"/>
    <w:rsid w:val="00AF12F8"/>
    <w:rsid w:val="00B05633"/>
    <w:rsid w:val="00B2222A"/>
    <w:rsid w:val="00B26CD0"/>
    <w:rsid w:val="00B30829"/>
    <w:rsid w:val="00B45E3C"/>
    <w:rsid w:val="00B860F5"/>
    <w:rsid w:val="00BA49B2"/>
    <w:rsid w:val="00BA77C4"/>
    <w:rsid w:val="00BC5826"/>
    <w:rsid w:val="00BD673C"/>
    <w:rsid w:val="00BE1EA9"/>
    <w:rsid w:val="00BE349D"/>
    <w:rsid w:val="00C43A1D"/>
    <w:rsid w:val="00C52CCF"/>
    <w:rsid w:val="00C57D95"/>
    <w:rsid w:val="00C75178"/>
    <w:rsid w:val="00C871DB"/>
    <w:rsid w:val="00C9541C"/>
    <w:rsid w:val="00CA357B"/>
    <w:rsid w:val="00CD54B1"/>
    <w:rsid w:val="00CD54B9"/>
    <w:rsid w:val="00CE202F"/>
    <w:rsid w:val="00CF061B"/>
    <w:rsid w:val="00CF3F85"/>
    <w:rsid w:val="00D03674"/>
    <w:rsid w:val="00D04E6D"/>
    <w:rsid w:val="00D20AE4"/>
    <w:rsid w:val="00D23B40"/>
    <w:rsid w:val="00D4716B"/>
    <w:rsid w:val="00D471DD"/>
    <w:rsid w:val="00D731DF"/>
    <w:rsid w:val="00D9759D"/>
    <w:rsid w:val="00DD2F5A"/>
    <w:rsid w:val="00E11772"/>
    <w:rsid w:val="00E1749C"/>
    <w:rsid w:val="00E52029"/>
    <w:rsid w:val="00E70024"/>
    <w:rsid w:val="00E94109"/>
    <w:rsid w:val="00EA35B7"/>
    <w:rsid w:val="00ED15CD"/>
    <w:rsid w:val="00F330A4"/>
    <w:rsid w:val="00F503BB"/>
    <w:rsid w:val="00F57F6D"/>
    <w:rsid w:val="00F73B17"/>
    <w:rsid w:val="00F81643"/>
    <w:rsid w:val="00F850B0"/>
    <w:rsid w:val="00FB2DDE"/>
    <w:rsid w:val="00FD6BBD"/>
    <w:rsid w:val="00FD7C6C"/>
    <w:rsid w:val="00FF39C9"/>
    <w:rsid w:val="00FF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BFE7"/>
  <w15:docId w15:val="{6C4A68C0-7533-4F50-A007-29A89925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7E"/>
    <w:rPr>
      <w:rFonts w:ascii="Tahoma" w:hAnsi="Tahoma" w:cs="Tahoma"/>
      <w:sz w:val="16"/>
      <w:szCs w:val="16"/>
    </w:rPr>
  </w:style>
  <w:style w:type="paragraph" w:styleId="ListParagraph">
    <w:name w:val="List Paragraph"/>
    <w:basedOn w:val="Normal"/>
    <w:uiPriority w:val="34"/>
    <w:qFormat/>
    <w:rsid w:val="0004677E"/>
    <w:pPr>
      <w:ind w:left="720"/>
      <w:contextualSpacing/>
    </w:pPr>
  </w:style>
  <w:style w:type="character" w:customStyle="1" w:styleId="Heading1Char">
    <w:name w:val="Heading 1 Char"/>
    <w:basedOn w:val="DefaultParagraphFont"/>
    <w:link w:val="Heading1"/>
    <w:uiPriority w:val="9"/>
    <w:rsid w:val="004412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3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56FC193A3574DB4B9C4B9535F2785" ma:contentTypeVersion="10" ma:contentTypeDescription="Create a new document." ma:contentTypeScope="" ma:versionID="28cbe2ea5969227e238989c50b95fbc5">
  <xsd:schema xmlns:xsd="http://www.w3.org/2001/XMLSchema" xmlns:xs="http://www.w3.org/2001/XMLSchema" xmlns:p="http://schemas.microsoft.com/office/2006/metadata/properties" xmlns:ns3="244d98bc-ec0d-465f-bb6f-f6954568abe5" targetNamespace="http://schemas.microsoft.com/office/2006/metadata/properties" ma:root="true" ma:fieldsID="868d5eba4882f597e453d8c07b41c10a" ns3:_="">
    <xsd:import namespace="244d98bc-ec0d-465f-bb6f-f6954568ab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d98bc-ec0d-465f-bb6f-f6954568a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7E411-832A-48ED-954F-1A5D95466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d98bc-ec0d-465f-bb6f-f6954568a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40C36-7AC1-4DA9-BA3E-0ABF9CF7DAC6}">
  <ds:schemaRefs>
    <ds:schemaRef ds:uri="http://schemas.microsoft.com/sharepoint/v3/contenttype/forms"/>
  </ds:schemaRefs>
</ds:datastoreItem>
</file>

<file path=customXml/itemProps3.xml><?xml version="1.0" encoding="utf-8"?>
<ds:datastoreItem xmlns:ds="http://schemas.openxmlformats.org/officeDocument/2006/customXml" ds:itemID="{0530C608-01E3-4BA1-9771-1E9E182808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44d98bc-ec0d-465f-bb6f-f6954568abe5"/>
    <ds:schemaRef ds:uri="http://www.w3.org/XML/1998/namespace"/>
    <ds:schemaRef ds:uri="http://purl.org/dc/dcmitype/"/>
  </ds:schemaRefs>
</ds:datastoreItem>
</file>

<file path=customXml/itemProps4.xml><?xml version="1.0" encoding="utf-8"?>
<ds:datastoreItem xmlns:ds="http://schemas.openxmlformats.org/officeDocument/2006/customXml" ds:itemID="{E59F8D84-E111-4B8D-9624-0CDAE2A5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jodiliu</dc:creator>
  <cp:lastModifiedBy>Hempel, Susanne</cp:lastModifiedBy>
  <cp:revision>2</cp:revision>
  <cp:lastPrinted>2013-12-16T05:45:00Z</cp:lastPrinted>
  <dcterms:created xsi:type="dcterms:W3CDTF">2020-01-06T21:05:00Z</dcterms:created>
  <dcterms:modified xsi:type="dcterms:W3CDTF">2020-01-06T21:05:00Z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0x0101000BC56FC193A3574DB4B9C4B9535F2785</vt:lpwstr>
  </property>
</Properties>
</file>